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A2A" w14:textId="77777777" w:rsidR="0067231B" w:rsidRPr="001F3FB2" w:rsidRDefault="0067231B" w:rsidP="0067231B">
      <w:pPr>
        <w:pStyle w:val="Heading2"/>
        <w:numPr>
          <w:ilvl w:val="0"/>
          <w:numId w:val="0"/>
        </w:numPr>
        <w:spacing w:before="100" w:beforeAutospacing="1" w:after="100" w:afterAutospacing="1"/>
        <w:ind w:right="-613"/>
      </w:pPr>
      <w:r w:rsidRPr="18F2AFF3">
        <w:t>Activity risk assessment</w:t>
      </w:r>
      <w:r>
        <w:t xml:space="preserve"> sheet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tivity risk assessment sheet 1"/>
        <w:tblDescription w:val="Details of activity, location, organisation name and leader, etc."/>
      </w:tblPr>
      <w:tblGrid>
        <w:gridCol w:w="2581"/>
        <w:gridCol w:w="2668"/>
        <w:gridCol w:w="1430"/>
        <w:gridCol w:w="2337"/>
      </w:tblGrid>
      <w:tr w:rsidR="0067231B" w:rsidRPr="001F3FB2" w14:paraId="75BD6E5D" w14:textId="77777777" w:rsidTr="009C2A05">
        <w:trPr>
          <w:trHeight w:val="467"/>
          <w:tblHeader/>
        </w:trPr>
        <w:tc>
          <w:tcPr>
            <w:tcW w:w="1480" w:type="pct"/>
          </w:tcPr>
          <w:p w14:paraId="36777F6A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Organisation</w:t>
            </w:r>
          </w:p>
        </w:tc>
        <w:tc>
          <w:tcPr>
            <w:tcW w:w="3520" w:type="pct"/>
            <w:gridSpan w:val="3"/>
          </w:tcPr>
          <w:p w14:paraId="215FDD67" w14:textId="77777777" w:rsidR="0067231B" w:rsidRPr="001F3FB2" w:rsidRDefault="0067231B" w:rsidP="009C2A05"/>
        </w:tc>
      </w:tr>
      <w:tr w:rsidR="0067231B" w:rsidRPr="001F3FB2" w14:paraId="3A5C5E04" w14:textId="77777777" w:rsidTr="009C2A05">
        <w:trPr>
          <w:trHeight w:val="297"/>
        </w:trPr>
        <w:tc>
          <w:tcPr>
            <w:tcW w:w="1480" w:type="pct"/>
          </w:tcPr>
          <w:p w14:paraId="7F3FDD98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Activity</w:t>
            </w:r>
          </w:p>
        </w:tc>
        <w:tc>
          <w:tcPr>
            <w:tcW w:w="1528" w:type="pct"/>
          </w:tcPr>
          <w:p w14:paraId="5024FB24" w14:textId="77777777" w:rsidR="0067231B" w:rsidRPr="001F3FB2" w:rsidRDefault="0067231B" w:rsidP="009C2A05"/>
        </w:tc>
        <w:tc>
          <w:tcPr>
            <w:tcW w:w="648" w:type="pct"/>
          </w:tcPr>
          <w:p w14:paraId="35C375B6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Location</w:t>
            </w:r>
          </w:p>
        </w:tc>
        <w:tc>
          <w:tcPr>
            <w:tcW w:w="1344" w:type="pct"/>
          </w:tcPr>
          <w:p w14:paraId="26879498" w14:textId="77777777" w:rsidR="0067231B" w:rsidRPr="001F3FB2" w:rsidRDefault="0067231B" w:rsidP="009C2A05"/>
        </w:tc>
      </w:tr>
      <w:tr w:rsidR="0067231B" w:rsidRPr="001F3FB2" w14:paraId="28C1F6C3" w14:textId="77777777" w:rsidTr="009C2A05">
        <w:trPr>
          <w:trHeight w:val="281"/>
        </w:trPr>
        <w:tc>
          <w:tcPr>
            <w:tcW w:w="1480" w:type="pct"/>
          </w:tcPr>
          <w:p w14:paraId="048F8E48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Date of Risk Assessment</w:t>
            </w:r>
          </w:p>
        </w:tc>
        <w:tc>
          <w:tcPr>
            <w:tcW w:w="1528" w:type="pct"/>
          </w:tcPr>
          <w:p w14:paraId="125216EF" w14:textId="77777777" w:rsidR="0067231B" w:rsidRPr="001F3FB2" w:rsidRDefault="0067231B" w:rsidP="009C2A05"/>
        </w:tc>
        <w:tc>
          <w:tcPr>
            <w:tcW w:w="648" w:type="pct"/>
          </w:tcPr>
          <w:p w14:paraId="724679D5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Frequency</w:t>
            </w:r>
          </w:p>
        </w:tc>
        <w:tc>
          <w:tcPr>
            <w:tcW w:w="1344" w:type="pct"/>
          </w:tcPr>
          <w:p w14:paraId="14BCC443" w14:textId="77777777" w:rsidR="0067231B" w:rsidRPr="001F3FB2" w:rsidRDefault="0067231B" w:rsidP="009C2A05"/>
        </w:tc>
      </w:tr>
      <w:tr w:rsidR="0067231B" w:rsidRPr="001F3FB2" w14:paraId="1BD1EA11" w14:textId="77777777" w:rsidTr="009C2A05">
        <w:trPr>
          <w:trHeight w:val="281"/>
        </w:trPr>
        <w:tc>
          <w:tcPr>
            <w:tcW w:w="1480" w:type="pct"/>
          </w:tcPr>
          <w:p w14:paraId="34246810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Responsible Leader</w:t>
            </w:r>
          </w:p>
        </w:tc>
        <w:tc>
          <w:tcPr>
            <w:tcW w:w="3520" w:type="pct"/>
            <w:gridSpan w:val="3"/>
          </w:tcPr>
          <w:p w14:paraId="73B903C1" w14:textId="77777777" w:rsidR="0067231B" w:rsidRPr="001F3FB2" w:rsidRDefault="0067231B" w:rsidP="009C2A05"/>
        </w:tc>
      </w:tr>
    </w:tbl>
    <w:p w14:paraId="5F0D57D4" w14:textId="77777777" w:rsidR="0067231B" w:rsidRPr="001F3FB2" w:rsidRDefault="0067231B" w:rsidP="0067231B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ctivity risk assessment sheet 2"/>
        <w:tblDescription w:val="Hazards, impacts and mitigations"/>
      </w:tblPr>
      <w:tblGrid>
        <w:gridCol w:w="1380"/>
        <w:gridCol w:w="1083"/>
        <w:gridCol w:w="1221"/>
        <w:gridCol w:w="1820"/>
        <w:gridCol w:w="1069"/>
        <w:gridCol w:w="986"/>
        <w:gridCol w:w="1457"/>
      </w:tblGrid>
      <w:tr w:rsidR="0067231B" w:rsidRPr="0071227F" w14:paraId="14DA99A3" w14:textId="77777777" w:rsidTr="009C2A05">
        <w:trPr>
          <w:trHeight w:val="283"/>
          <w:tblHeader/>
        </w:trPr>
        <w:tc>
          <w:tcPr>
            <w:tcW w:w="814" w:type="pct"/>
          </w:tcPr>
          <w:p w14:paraId="1DEF4F10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What are the hazards?</w:t>
            </w:r>
          </w:p>
        </w:tc>
        <w:tc>
          <w:tcPr>
            <w:tcW w:w="641" w:type="pct"/>
          </w:tcPr>
          <w:p w14:paraId="00B8D3A3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Who might be harmed and how?</w:t>
            </w:r>
          </w:p>
        </w:tc>
        <w:tc>
          <w:tcPr>
            <w:tcW w:w="734" w:type="pct"/>
          </w:tcPr>
          <w:p w14:paraId="4D9BB7E1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What are you doing already?</w:t>
            </w:r>
          </w:p>
        </w:tc>
        <w:tc>
          <w:tcPr>
            <w:tcW w:w="1058" w:type="pct"/>
          </w:tcPr>
          <w:p w14:paraId="69EA1E42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Do you need to do anything else to manage this risk?</w:t>
            </w:r>
          </w:p>
        </w:tc>
        <w:tc>
          <w:tcPr>
            <w:tcW w:w="641" w:type="pct"/>
          </w:tcPr>
          <w:p w14:paraId="5597C861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Action by whom?</w:t>
            </w:r>
          </w:p>
        </w:tc>
        <w:tc>
          <w:tcPr>
            <w:tcW w:w="595" w:type="pct"/>
          </w:tcPr>
          <w:p w14:paraId="3AEF1B7D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Action by when?</w:t>
            </w:r>
          </w:p>
        </w:tc>
        <w:tc>
          <w:tcPr>
            <w:tcW w:w="517" w:type="pct"/>
          </w:tcPr>
          <w:p w14:paraId="01FE539F" w14:textId="77777777" w:rsidR="0067231B" w:rsidRPr="0071227F" w:rsidRDefault="0067231B" w:rsidP="009C2A05">
            <w:pPr>
              <w:rPr>
                <w:b/>
              </w:rPr>
            </w:pPr>
            <w:r w:rsidRPr="0071227F">
              <w:rPr>
                <w:b/>
              </w:rPr>
              <w:t>Date Completed</w:t>
            </w:r>
          </w:p>
        </w:tc>
      </w:tr>
      <w:tr w:rsidR="0067231B" w:rsidRPr="001F3FB2" w14:paraId="72E265CD" w14:textId="77777777" w:rsidTr="009C2A05">
        <w:trPr>
          <w:trHeight w:val="964"/>
        </w:trPr>
        <w:tc>
          <w:tcPr>
            <w:tcW w:w="814" w:type="pct"/>
          </w:tcPr>
          <w:p w14:paraId="2144AF67" w14:textId="77777777" w:rsidR="0067231B" w:rsidRPr="001F3FB2" w:rsidRDefault="0067231B" w:rsidP="009C2A05"/>
        </w:tc>
        <w:tc>
          <w:tcPr>
            <w:tcW w:w="641" w:type="pct"/>
          </w:tcPr>
          <w:p w14:paraId="6309BAD6" w14:textId="77777777" w:rsidR="0067231B" w:rsidRPr="001F3FB2" w:rsidRDefault="0067231B" w:rsidP="009C2A05"/>
        </w:tc>
        <w:tc>
          <w:tcPr>
            <w:tcW w:w="734" w:type="pct"/>
          </w:tcPr>
          <w:p w14:paraId="07519B55" w14:textId="77777777" w:rsidR="0067231B" w:rsidRPr="001F3FB2" w:rsidRDefault="0067231B" w:rsidP="009C2A05"/>
        </w:tc>
        <w:tc>
          <w:tcPr>
            <w:tcW w:w="1058" w:type="pct"/>
          </w:tcPr>
          <w:p w14:paraId="60C0BB75" w14:textId="77777777" w:rsidR="0067231B" w:rsidRPr="001F3FB2" w:rsidRDefault="0067231B" w:rsidP="009C2A05"/>
        </w:tc>
        <w:tc>
          <w:tcPr>
            <w:tcW w:w="641" w:type="pct"/>
          </w:tcPr>
          <w:p w14:paraId="5CE45E74" w14:textId="77777777" w:rsidR="0067231B" w:rsidRPr="001F3FB2" w:rsidRDefault="0067231B" w:rsidP="009C2A05"/>
        </w:tc>
        <w:tc>
          <w:tcPr>
            <w:tcW w:w="595" w:type="pct"/>
          </w:tcPr>
          <w:p w14:paraId="40087802" w14:textId="77777777" w:rsidR="0067231B" w:rsidRPr="001F3FB2" w:rsidRDefault="0067231B" w:rsidP="009C2A05"/>
        </w:tc>
        <w:tc>
          <w:tcPr>
            <w:tcW w:w="517" w:type="pct"/>
          </w:tcPr>
          <w:p w14:paraId="1FF0C5D6" w14:textId="77777777" w:rsidR="0067231B" w:rsidRPr="001F3FB2" w:rsidRDefault="0067231B" w:rsidP="009C2A05"/>
        </w:tc>
      </w:tr>
      <w:tr w:rsidR="0067231B" w:rsidRPr="001F3FB2" w14:paraId="72A4B6CE" w14:textId="77777777" w:rsidTr="009C2A05">
        <w:trPr>
          <w:trHeight w:val="850"/>
        </w:trPr>
        <w:tc>
          <w:tcPr>
            <w:tcW w:w="814" w:type="pct"/>
          </w:tcPr>
          <w:p w14:paraId="7268591D" w14:textId="77777777" w:rsidR="0067231B" w:rsidRPr="001F3FB2" w:rsidRDefault="0067231B" w:rsidP="009C2A05"/>
        </w:tc>
        <w:tc>
          <w:tcPr>
            <w:tcW w:w="641" w:type="pct"/>
          </w:tcPr>
          <w:p w14:paraId="282FA041" w14:textId="77777777" w:rsidR="0067231B" w:rsidRPr="001F3FB2" w:rsidRDefault="0067231B" w:rsidP="009C2A05"/>
        </w:tc>
        <w:tc>
          <w:tcPr>
            <w:tcW w:w="734" w:type="pct"/>
          </w:tcPr>
          <w:p w14:paraId="462394AF" w14:textId="77777777" w:rsidR="0067231B" w:rsidRPr="001F3FB2" w:rsidRDefault="0067231B" w:rsidP="009C2A05"/>
        </w:tc>
        <w:tc>
          <w:tcPr>
            <w:tcW w:w="1058" w:type="pct"/>
          </w:tcPr>
          <w:p w14:paraId="5E0BEAD1" w14:textId="77777777" w:rsidR="0067231B" w:rsidRPr="001F3FB2" w:rsidRDefault="0067231B" w:rsidP="009C2A05"/>
        </w:tc>
        <w:tc>
          <w:tcPr>
            <w:tcW w:w="641" w:type="pct"/>
          </w:tcPr>
          <w:p w14:paraId="0A3C4DB0" w14:textId="77777777" w:rsidR="0067231B" w:rsidRPr="001F3FB2" w:rsidRDefault="0067231B" w:rsidP="009C2A05"/>
        </w:tc>
        <w:tc>
          <w:tcPr>
            <w:tcW w:w="595" w:type="pct"/>
          </w:tcPr>
          <w:p w14:paraId="467D12C8" w14:textId="77777777" w:rsidR="0067231B" w:rsidRPr="001F3FB2" w:rsidRDefault="0067231B" w:rsidP="009C2A05"/>
        </w:tc>
        <w:tc>
          <w:tcPr>
            <w:tcW w:w="517" w:type="pct"/>
          </w:tcPr>
          <w:p w14:paraId="47466530" w14:textId="77777777" w:rsidR="0067231B" w:rsidRPr="001F3FB2" w:rsidRDefault="0067231B" w:rsidP="009C2A05"/>
        </w:tc>
      </w:tr>
      <w:tr w:rsidR="0067231B" w:rsidRPr="001F3FB2" w14:paraId="1CC74DFE" w14:textId="77777777" w:rsidTr="009C2A05">
        <w:trPr>
          <w:trHeight w:val="833"/>
        </w:trPr>
        <w:tc>
          <w:tcPr>
            <w:tcW w:w="814" w:type="pct"/>
          </w:tcPr>
          <w:p w14:paraId="3405EAE8" w14:textId="77777777" w:rsidR="0067231B" w:rsidRPr="001F3FB2" w:rsidRDefault="0067231B" w:rsidP="009C2A05"/>
        </w:tc>
        <w:tc>
          <w:tcPr>
            <w:tcW w:w="641" w:type="pct"/>
          </w:tcPr>
          <w:p w14:paraId="621199AD" w14:textId="77777777" w:rsidR="0067231B" w:rsidRPr="001F3FB2" w:rsidRDefault="0067231B" w:rsidP="009C2A05"/>
        </w:tc>
        <w:tc>
          <w:tcPr>
            <w:tcW w:w="734" w:type="pct"/>
          </w:tcPr>
          <w:p w14:paraId="5841620E" w14:textId="77777777" w:rsidR="0067231B" w:rsidRPr="001F3FB2" w:rsidRDefault="0067231B" w:rsidP="009C2A05"/>
        </w:tc>
        <w:tc>
          <w:tcPr>
            <w:tcW w:w="1058" w:type="pct"/>
          </w:tcPr>
          <w:p w14:paraId="5F5B959D" w14:textId="77777777" w:rsidR="0067231B" w:rsidRPr="001F3FB2" w:rsidRDefault="0067231B" w:rsidP="009C2A05"/>
        </w:tc>
        <w:tc>
          <w:tcPr>
            <w:tcW w:w="641" w:type="pct"/>
          </w:tcPr>
          <w:p w14:paraId="5787A2C4" w14:textId="77777777" w:rsidR="0067231B" w:rsidRPr="001F3FB2" w:rsidRDefault="0067231B" w:rsidP="009C2A05"/>
        </w:tc>
        <w:tc>
          <w:tcPr>
            <w:tcW w:w="595" w:type="pct"/>
          </w:tcPr>
          <w:p w14:paraId="097C2747" w14:textId="77777777" w:rsidR="0067231B" w:rsidRPr="001F3FB2" w:rsidRDefault="0067231B" w:rsidP="009C2A05"/>
        </w:tc>
        <w:tc>
          <w:tcPr>
            <w:tcW w:w="517" w:type="pct"/>
          </w:tcPr>
          <w:p w14:paraId="7AFB7BBF" w14:textId="77777777" w:rsidR="0067231B" w:rsidRPr="001F3FB2" w:rsidRDefault="0067231B" w:rsidP="009C2A05"/>
        </w:tc>
      </w:tr>
    </w:tbl>
    <w:p w14:paraId="257836A4" w14:textId="320D4670" w:rsidR="00BE75CB" w:rsidRDefault="00BE75CB" w:rsidP="00BE75CB">
      <w:pPr>
        <w:spacing w:after="0" w:line="240" w:lineRule="auto"/>
      </w:pPr>
    </w:p>
    <w:p w14:paraId="7E9665A3" w14:textId="34BE133F" w:rsidR="00956BEB" w:rsidRDefault="00000000" w:rsidP="00BE75CB"/>
    <w:sectPr w:rsidR="0095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FF6"/>
    <w:multiLevelType w:val="hybridMultilevel"/>
    <w:tmpl w:val="E28E0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544"/>
    <w:multiLevelType w:val="hybridMultilevel"/>
    <w:tmpl w:val="A15AA1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68C7DC5"/>
    <w:multiLevelType w:val="hybridMultilevel"/>
    <w:tmpl w:val="70BAEB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9717D0"/>
    <w:multiLevelType w:val="hybridMultilevel"/>
    <w:tmpl w:val="5BEAA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981812087">
    <w:abstractNumId w:val="5"/>
  </w:num>
  <w:num w:numId="2" w16cid:durableId="1799958193">
    <w:abstractNumId w:val="3"/>
  </w:num>
  <w:num w:numId="3" w16cid:durableId="154075817">
    <w:abstractNumId w:val="4"/>
  </w:num>
  <w:num w:numId="4" w16cid:durableId="698973223">
    <w:abstractNumId w:val="2"/>
  </w:num>
  <w:num w:numId="5" w16cid:durableId="823622939">
    <w:abstractNumId w:val="1"/>
  </w:num>
  <w:num w:numId="6" w16cid:durableId="99071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8"/>
    <w:rsid w:val="00166D58"/>
    <w:rsid w:val="00370D97"/>
    <w:rsid w:val="0067231B"/>
    <w:rsid w:val="00AE07A4"/>
    <w:rsid w:val="00BE75CB"/>
    <w:rsid w:val="00E56C37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51B0"/>
  <w15:chartTrackingRefBased/>
  <w15:docId w15:val="{2202E52C-DA71-4B9A-BDC9-367D923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58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66D58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66D58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66D58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D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D58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6D58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6D58"/>
    <w:rPr>
      <w:rFonts w:ascii="Arial" w:eastAsia="Arial" w:hAnsi="Arial" w:cs="Arial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66D58"/>
    <w:pPr>
      <w:spacing w:after="0" w:line="240" w:lineRule="auto"/>
    </w:pPr>
    <w:rPr>
      <w:rFonts w:ascii="Palatino Linotype" w:eastAsia="Times New Roman" w:hAnsi="Palatino Linotype"/>
      <w:sz w:val="19"/>
    </w:rPr>
  </w:style>
  <w:style w:type="character" w:customStyle="1" w:styleId="BodyTextChar">
    <w:name w:val="Body Text Char"/>
    <w:basedOn w:val="DefaultParagraphFont"/>
    <w:link w:val="BodyText"/>
    <w:rsid w:val="00166D58"/>
    <w:rPr>
      <w:rFonts w:ascii="Palatino Linotype" w:eastAsia="Times New Roman" w:hAnsi="Palatino Linotype" w:cs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166D58"/>
    <w:pPr>
      <w:ind w:left="720"/>
      <w:contextualSpacing/>
    </w:pPr>
  </w:style>
  <w:style w:type="paragraph" w:customStyle="1" w:styleId="Title2">
    <w:name w:val="Title 2"/>
    <w:basedOn w:val="Heading7"/>
    <w:qFormat/>
    <w:rsid w:val="00166D58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D5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A1">
    <w:name w:val="A1"/>
    <w:uiPriority w:val="99"/>
    <w:rsid w:val="00BE75CB"/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6723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2</cp:revision>
  <dcterms:created xsi:type="dcterms:W3CDTF">2022-07-12T12:32:00Z</dcterms:created>
  <dcterms:modified xsi:type="dcterms:W3CDTF">2022-07-12T12:32:00Z</dcterms:modified>
</cp:coreProperties>
</file>